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BABA4" w14:textId="77777777" w:rsidR="002E4912" w:rsidRPr="002E4912" w:rsidRDefault="002E4912" w:rsidP="002E4912">
      <w:pPr>
        <w:rPr>
          <w:rFonts w:ascii="Arial" w:eastAsia="Times New Roman" w:hAnsi="Arial" w:cs="Arial"/>
          <w:szCs w:val="24"/>
        </w:rPr>
      </w:pPr>
      <w:proofErr w:type="spellStart"/>
      <w:r w:rsidRPr="002E4912">
        <w:rPr>
          <w:rFonts w:ascii="inherit" w:eastAsia="Times New Roman" w:hAnsi="inherit" w:cs="Arial"/>
          <w:b/>
          <w:bCs/>
          <w:sz w:val="21"/>
          <w:szCs w:val="21"/>
          <w:bdr w:val="none" w:sz="0" w:space="0" w:color="auto" w:frame="1"/>
        </w:rPr>
        <w:t>Fuad</w:t>
      </w:r>
      <w:proofErr w:type="spellEnd"/>
      <w:r w:rsidRPr="002E4912">
        <w:rPr>
          <w:rFonts w:ascii="inherit" w:eastAsia="Times New Roman" w:hAnsi="inherit" w:cs="Arial"/>
          <w:b/>
          <w:bCs/>
          <w:sz w:val="21"/>
          <w:szCs w:val="21"/>
          <w:bdr w:val="none" w:sz="0" w:space="0" w:color="auto" w:frame="1"/>
        </w:rPr>
        <w:t xml:space="preserve"> </w:t>
      </w:r>
      <w:proofErr w:type="spellStart"/>
      <w:r w:rsidRPr="002E4912">
        <w:rPr>
          <w:rFonts w:ascii="inherit" w:eastAsia="Times New Roman" w:hAnsi="inherit" w:cs="Arial"/>
          <w:b/>
          <w:bCs/>
          <w:sz w:val="21"/>
          <w:szCs w:val="21"/>
          <w:bdr w:val="none" w:sz="0" w:space="0" w:color="auto" w:frame="1"/>
        </w:rPr>
        <w:t>Nazlawi</w:t>
      </w:r>
      <w:proofErr w:type="spellEnd"/>
      <w:r w:rsidRPr="002E4912">
        <w:rPr>
          <w:rFonts w:ascii="inherit" w:eastAsia="Times New Roman" w:hAnsi="inherit" w:cs="Arial"/>
          <w:b/>
          <w:bCs/>
          <w:sz w:val="21"/>
          <w:szCs w:val="21"/>
          <w:bdr w:val="none" w:sz="0" w:space="0" w:color="auto" w:frame="1"/>
        </w:rPr>
        <w:t> </w:t>
      </w:r>
    </w:p>
    <w:p w14:paraId="1FC04E44" w14:textId="77777777" w:rsidR="002E4912" w:rsidRDefault="002E4912" w:rsidP="002E4912">
      <w:pPr>
        <w:spacing w:line="480" w:lineRule="auto"/>
        <w:rPr>
          <w:rtl/>
        </w:rPr>
      </w:pPr>
      <w:bookmarkStart w:id="0" w:name="_GoBack"/>
      <w:bookmarkEnd w:id="0"/>
    </w:p>
    <w:p w14:paraId="75C39ADB" w14:textId="77777777" w:rsidR="002E4912" w:rsidRDefault="002E4912" w:rsidP="002E4912">
      <w:pPr>
        <w:spacing w:line="480" w:lineRule="auto"/>
        <w:jc w:val="center"/>
        <w:rPr>
          <w:rtl/>
        </w:rPr>
      </w:pPr>
    </w:p>
    <w:p w14:paraId="516282FD" w14:textId="2F87548E" w:rsidR="002E4912" w:rsidRDefault="00C657B0" w:rsidP="002E4912">
      <w:pPr>
        <w:spacing w:line="480" w:lineRule="auto"/>
        <w:jc w:val="center"/>
      </w:pPr>
      <w:r>
        <w:t>South Sudan</w:t>
      </w:r>
      <w:r w:rsidR="00740FF7">
        <w:t xml:space="preserve"> Humanitarian Cris</w:t>
      </w:r>
      <w:r>
        <w:t>is</w:t>
      </w:r>
    </w:p>
    <w:p w14:paraId="7AF20F7D" w14:textId="75AEE9E1" w:rsidR="00740FF7" w:rsidRDefault="00612B50" w:rsidP="00140B6B">
      <w:pPr>
        <w:pStyle w:val="NormalWeb"/>
        <w:spacing w:before="0" w:beforeAutospacing="0" w:after="0" w:afterAutospacing="0" w:line="480" w:lineRule="auto"/>
        <w:ind w:right="75"/>
      </w:pPr>
      <w:r>
        <w:tab/>
      </w:r>
      <w:r w:rsidR="00390075" w:rsidRPr="00390075">
        <w:rPr>
          <w:rStyle w:val="e24kjd"/>
        </w:rPr>
        <w:t>South Sudan</w:t>
      </w:r>
      <w:r w:rsidR="00390075">
        <w:rPr>
          <w:rStyle w:val="e24kjd"/>
        </w:rPr>
        <w:t xml:space="preserve"> is one of the poorest countries in the world. Much of the nation is in the grip of a humanitarian crisis that had been fueled</w:t>
      </w:r>
      <w:r w:rsidR="008C660E">
        <w:rPr>
          <w:rStyle w:val="e24kjd"/>
        </w:rPr>
        <w:t xml:space="preserve"> by</w:t>
      </w:r>
      <w:r w:rsidR="00390075">
        <w:rPr>
          <w:rStyle w:val="e24kjd"/>
        </w:rPr>
        <w:t xml:space="preserve"> decades of war, chronic underdevelopment, and natural disasters such as draughts and famines. Because of these factors, </w:t>
      </w:r>
      <w:r w:rsidR="00180F5A">
        <w:rPr>
          <w:rStyle w:val="e24kjd"/>
        </w:rPr>
        <w:t>more than</w:t>
      </w:r>
      <w:r w:rsidR="00390075">
        <w:rPr>
          <w:rStyle w:val="e24kjd"/>
        </w:rPr>
        <w:t xml:space="preserve"> 9,000</w:t>
      </w:r>
      <w:r w:rsidR="00180F5A">
        <w:rPr>
          <w:rStyle w:val="e24kjd"/>
        </w:rPr>
        <w:t xml:space="preserve"> people are losing access to food every day</w:t>
      </w:r>
      <w:r w:rsidR="0062608D">
        <w:rPr>
          <w:rStyle w:val="e24kjd"/>
        </w:rPr>
        <w:t xml:space="preserve"> (Care.org, 2020). </w:t>
      </w:r>
      <w:r w:rsidR="0062608D">
        <w:t xml:space="preserve">Moreover, the cumulative effects of </w:t>
      </w:r>
      <w:r w:rsidR="00914BEA">
        <w:t>protracted</w:t>
      </w:r>
      <w:r w:rsidR="0062608D">
        <w:t xml:space="preserve"> conflict, violence</w:t>
      </w:r>
      <w:r w:rsidR="008C660E">
        <w:t>,</w:t>
      </w:r>
      <w:r w:rsidR="0062608D">
        <w:t xml:space="preserve"> and drought</w:t>
      </w:r>
      <w:r w:rsidR="008C660E">
        <w:t xml:space="preserve"> has rendered </w:t>
      </w:r>
      <w:r w:rsidR="00914BEA">
        <w:t>over</w:t>
      </w:r>
      <w:r w:rsidR="0062608D">
        <w:t xml:space="preserve"> seven million people</w:t>
      </w:r>
      <w:r w:rsidR="00914BEA">
        <w:t xml:space="preserve"> -</w:t>
      </w:r>
      <w:r w:rsidR="0062608D">
        <w:t xml:space="preserve"> about two-thirds of the</w:t>
      </w:r>
      <w:r w:rsidR="008C660E">
        <w:t xml:space="preserve"> nation’s</w:t>
      </w:r>
      <w:r w:rsidR="0062608D">
        <w:t xml:space="preserve"> population</w:t>
      </w:r>
      <w:r w:rsidR="00914BEA">
        <w:t xml:space="preserve"> –</w:t>
      </w:r>
      <w:r w:rsidR="0062608D">
        <w:t xml:space="preserve"> </w:t>
      </w:r>
      <w:r w:rsidR="008C660E">
        <w:t>dependent on</w:t>
      </w:r>
      <w:r w:rsidR="00914BEA">
        <w:t xml:space="preserve"> humanitarian assistance and protection</w:t>
      </w:r>
      <w:r w:rsidR="008C660E">
        <w:t xml:space="preserve"> (Care.org, 2020)</w:t>
      </w:r>
      <w:r w:rsidR="00914BEA">
        <w:t>. Over the years, the humanitarian crisis in South Sudan has taken a global perspective, with millions of refugees moving to foreign countries to escape violence and hunger. As a result, social services in</w:t>
      </w:r>
      <w:r w:rsidR="008C660E">
        <w:t xml:space="preserve"> the</w:t>
      </w:r>
      <w:r w:rsidR="00914BEA">
        <w:t xml:space="preserve"> host nations have become increasingly strained.</w:t>
      </w:r>
    </w:p>
    <w:p w14:paraId="03D8124F" w14:textId="5327C751" w:rsidR="00140B6B" w:rsidRDefault="002D3F2F" w:rsidP="00140B6B">
      <w:pPr>
        <w:pStyle w:val="NormalWeb"/>
        <w:spacing w:before="0" w:beforeAutospacing="0" w:after="0" w:afterAutospacing="0" w:line="480" w:lineRule="auto"/>
        <w:ind w:right="75"/>
      </w:pPr>
      <w:r>
        <w:rPr>
          <w:noProof/>
        </w:rPr>
        <w:drawing>
          <wp:anchor distT="0" distB="0" distL="114300" distR="114300" simplePos="0" relativeHeight="251660288" behindDoc="0" locked="0" layoutInCell="1" allowOverlap="1" wp14:anchorId="0FEFA5D8" wp14:editId="64CEA006">
            <wp:simplePos x="0" y="0"/>
            <wp:positionH relativeFrom="column">
              <wp:posOffset>2513965</wp:posOffset>
            </wp:positionH>
            <wp:positionV relativeFrom="paragraph">
              <wp:posOffset>3590925</wp:posOffset>
            </wp:positionV>
            <wp:extent cx="3895725" cy="571500"/>
            <wp:effectExtent l="19050" t="19050" r="28575" b="190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3895725" cy="571500"/>
                    </a:xfrm>
                    <a:prstGeom prst="rect">
                      <a:avLst/>
                    </a:prstGeom>
                    <a:ln>
                      <a:solidFill>
                        <a:schemeClr val="tx1">
                          <a:lumMod val="50000"/>
                          <a:lumOff val="50000"/>
                        </a:schemeClr>
                      </a:solidFill>
                    </a:ln>
                  </pic:spPr>
                </pic:pic>
              </a:graphicData>
            </a:graphic>
            <wp14:sizeRelH relativeFrom="margin">
              <wp14:pctWidth>0</wp14:pctWidth>
            </wp14:sizeRelH>
          </wp:anchor>
        </w:drawing>
      </w:r>
      <w:r w:rsidR="008E5A54">
        <w:rPr>
          <w:noProof/>
        </w:rPr>
        <w:drawing>
          <wp:anchor distT="0" distB="0" distL="114300" distR="114300" simplePos="0" relativeHeight="251659264" behindDoc="0" locked="0" layoutInCell="1" allowOverlap="1" wp14:anchorId="12FF890A" wp14:editId="40ECC48B">
            <wp:simplePos x="0" y="0"/>
            <wp:positionH relativeFrom="column">
              <wp:posOffset>2514600</wp:posOffset>
            </wp:positionH>
            <wp:positionV relativeFrom="paragraph">
              <wp:posOffset>1054100</wp:posOffset>
            </wp:positionV>
            <wp:extent cx="3895725" cy="24860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895725" cy="2486025"/>
                    </a:xfrm>
                    <a:prstGeom prst="rect">
                      <a:avLst/>
                    </a:prstGeom>
                  </pic:spPr>
                </pic:pic>
              </a:graphicData>
            </a:graphic>
          </wp:anchor>
        </w:drawing>
      </w:r>
      <w:r w:rsidR="00914BEA">
        <w:tab/>
      </w:r>
      <w:r w:rsidR="008E35D1">
        <w:rPr>
          <w:rStyle w:val="st"/>
        </w:rPr>
        <w:t xml:space="preserve">The </w:t>
      </w:r>
      <w:r w:rsidR="008E35D1" w:rsidRPr="008E35D1">
        <w:rPr>
          <w:rStyle w:val="Emphasis"/>
          <w:i w:val="0"/>
          <w:iCs w:val="0"/>
        </w:rPr>
        <w:t>international community</w:t>
      </w:r>
      <w:r w:rsidR="008E35D1">
        <w:rPr>
          <w:rStyle w:val="Emphasis"/>
          <w:i w:val="0"/>
          <w:iCs w:val="0"/>
        </w:rPr>
        <w:t xml:space="preserve"> has made concerted efforts to assist in</w:t>
      </w:r>
      <w:r w:rsidR="008E35D1">
        <w:rPr>
          <w:rStyle w:val="st"/>
        </w:rPr>
        <w:t xml:space="preserve"> peace funding and </w:t>
      </w:r>
      <w:r w:rsidR="008E35D1" w:rsidRPr="0005475F">
        <w:rPr>
          <w:rStyle w:val="Emphasis"/>
          <w:i w:val="0"/>
          <w:iCs w:val="0"/>
        </w:rPr>
        <w:t>humanitarian</w:t>
      </w:r>
      <w:r w:rsidR="008E35D1" w:rsidRPr="0005475F">
        <w:rPr>
          <w:rStyle w:val="st"/>
          <w:i/>
          <w:iCs/>
        </w:rPr>
        <w:t xml:space="preserve"> </w:t>
      </w:r>
      <w:r w:rsidR="008E35D1">
        <w:rPr>
          <w:rStyle w:val="st"/>
        </w:rPr>
        <w:t>efforts</w:t>
      </w:r>
      <w:r w:rsidR="0005475F">
        <w:rPr>
          <w:rStyle w:val="st"/>
        </w:rPr>
        <w:t xml:space="preserve"> in South Sudan. According to </w:t>
      </w:r>
      <w:proofErr w:type="spellStart"/>
      <w:r w:rsidR="0005475F">
        <w:rPr>
          <w:rStyle w:val="st"/>
        </w:rPr>
        <w:t>Liaga</w:t>
      </w:r>
      <w:proofErr w:type="spellEnd"/>
      <w:r w:rsidR="0005475F">
        <w:rPr>
          <w:rStyle w:val="st"/>
        </w:rPr>
        <w:t xml:space="preserve"> (2017), t</w:t>
      </w:r>
      <w:r w:rsidR="0005475F">
        <w:t xml:space="preserve">he most prominent external actor in the resolution of South Sudan crisis has been the Intergovernmental Authority on Development (IGAD). This organization is constituted under the auspices of the African Union. IGAD has </w:t>
      </w:r>
      <w:r w:rsidR="008C660E">
        <w:t>been the</w:t>
      </w:r>
      <w:r w:rsidR="0005475F">
        <w:t xml:space="preserve"> principal peacemaker since the outbreak of South Sudanese war in 2013.  However, most of the peace efforts in the country have been fruitless</w:t>
      </w:r>
      <w:r w:rsidR="00140B6B">
        <w:t xml:space="preserve">, with the warring sides failing </w:t>
      </w:r>
      <w:r w:rsidR="00140B6B">
        <w:lastRenderedPageBreak/>
        <w:t>to agree on critical terms such as power sharing. As a result, millions of people, including men and children, continue to live in sordid refugee camps, while the country continues to experience economic destruction due to limited production activities.</w:t>
      </w:r>
      <w:r w:rsidR="008E5A54">
        <w:t xml:space="preserve"> Image 1 above is an illustration of the hardships that many South Sudanese refugees experience in refugee camps. In the photo, women and children are seen searching for water </w:t>
      </w:r>
      <w:r w:rsidR="008C660E">
        <w:t xml:space="preserve">in a dry </w:t>
      </w:r>
      <w:proofErr w:type="gramStart"/>
      <w:r w:rsidR="008C660E">
        <w:t>river bed</w:t>
      </w:r>
      <w:proofErr w:type="gramEnd"/>
      <w:r w:rsidR="008E5A54">
        <w:t xml:space="preserve">. </w:t>
      </w:r>
      <w:r w:rsidR="008C660E">
        <w:t>Lack of access to clean water has</w:t>
      </w:r>
      <w:r w:rsidR="008E5A54">
        <w:t xml:space="preserve"> resulted in disease outbreaks on refugee </w:t>
      </w:r>
      <w:r w:rsidR="008C660E">
        <w:t>camps</w:t>
      </w:r>
      <w:r w:rsidR="008E5A54">
        <w:t>, leading to thousands of deaths.</w:t>
      </w:r>
      <w:r w:rsidR="00A30718">
        <w:t xml:space="preserve"> </w:t>
      </w:r>
      <w:r w:rsidR="00140B6B">
        <w:t xml:space="preserve">The most urgent need for citizens in South Sudan is the quick resolution of the political conflict. This will allow people to return to their homes and participate in nation-building activities. </w:t>
      </w:r>
      <w:r w:rsidR="008C660E">
        <w:t>IN</w:t>
      </w:r>
      <w:r w:rsidR="00140B6B">
        <w:t xml:space="preserve"> the meantime, refugees need urgent care and protection, as combatants have a history of attacking unarmed citizens. </w:t>
      </w:r>
    </w:p>
    <w:p w14:paraId="10519EAB" w14:textId="37A4D5CC" w:rsidR="002D3F2F" w:rsidRDefault="002D3F2F" w:rsidP="00140B6B">
      <w:pPr>
        <w:pStyle w:val="NormalWeb"/>
        <w:spacing w:before="0" w:beforeAutospacing="0" w:after="0" w:afterAutospacing="0" w:line="480" w:lineRule="auto"/>
        <w:ind w:right="75"/>
      </w:pPr>
    </w:p>
    <w:p w14:paraId="49AABBDD" w14:textId="35F5F570" w:rsidR="002D3F2F" w:rsidRDefault="002D3F2F" w:rsidP="00140B6B">
      <w:pPr>
        <w:pStyle w:val="NormalWeb"/>
        <w:spacing w:before="0" w:beforeAutospacing="0" w:after="0" w:afterAutospacing="0" w:line="480" w:lineRule="auto"/>
        <w:ind w:right="75"/>
      </w:pPr>
    </w:p>
    <w:p w14:paraId="37D58F99" w14:textId="16F2A61E" w:rsidR="002D3F2F" w:rsidRDefault="002D3F2F" w:rsidP="00140B6B">
      <w:pPr>
        <w:pStyle w:val="NormalWeb"/>
        <w:spacing w:before="0" w:beforeAutospacing="0" w:after="0" w:afterAutospacing="0" w:line="480" w:lineRule="auto"/>
        <w:ind w:right="75"/>
      </w:pPr>
    </w:p>
    <w:p w14:paraId="75DB95F3" w14:textId="04148F4E" w:rsidR="002D3F2F" w:rsidRDefault="002D3F2F" w:rsidP="00140B6B">
      <w:pPr>
        <w:pStyle w:val="NormalWeb"/>
        <w:spacing w:before="0" w:beforeAutospacing="0" w:after="0" w:afterAutospacing="0" w:line="480" w:lineRule="auto"/>
        <w:ind w:right="75"/>
      </w:pPr>
    </w:p>
    <w:p w14:paraId="23CA58E9" w14:textId="24C1B79D" w:rsidR="002D3F2F" w:rsidRDefault="002D3F2F" w:rsidP="00140B6B">
      <w:pPr>
        <w:pStyle w:val="NormalWeb"/>
        <w:spacing w:before="0" w:beforeAutospacing="0" w:after="0" w:afterAutospacing="0" w:line="480" w:lineRule="auto"/>
        <w:ind w:right="75"/>
      </w:pPr>
    </w:p>
    <w:p w14:paraId="36ADDB20" w14:textId="46BC3357" w:rsidR="002D3F2F" w:rsidRDefault="002D3F2F" w:rsidP="00140B6B">
      <w:pPr>
        <w:pStyle w:val="NormalWeb"/>
        <w:spacing w:before="0" w:beforeAutospacing="0" w:after="0" w:afterAutospacing="0" w:line="480" w:lineRule="auto"/>
        <w:ind w:right="75"/>
      </w:pPr>
    </w:p>
    <w:p w14:paraId="3D0A6CD8" w14:textId="53FE64F2" w:rsidR="002D3F2F" w:rsidRDefault="002D3F2F" w:rsidP="00140B6B">
      <w:pPr>
        <w:pStyle w:val="NormalWeb"/>
        <w:spacing w:before="0" w:beforeAutospacing="0" w:after="0" w:afterAutospacing="0" w:line="480" w:lineRule="auto"/>
        <w:ind w:right="75"/>
      </w:pPr>
    </w:p>
    <w:p w14:paraId="617386E2" w14:textId="280A6651" w:rsidR="002D3F2F" w:rsidRDefault="002D3F2F" w:rsidP="00140B6B">
      <w:pPr>
        <w:pStyle w:val="NormalWeb"/>
        <w:spacing w:before="0" w:beforeAutospacing="0" w:after="0" w:afterAutospacing="0" w:line="480" w:lineRule="auto"/>
        <w:ind w:right="75"/>
      </w:pPr>
    </w:p>
    <w:p w14:paraId="3203FF94" w14:textId="5E70958C" w:rsidR="002D3F2F" w:rsidRDefault="002D3F2F" w:rsidP="00140B6B">
      <w:pPr>
        <w:pStyle w:val="NormalWeb"/>
        <w:spacing w:before="0" w:beforeAutospacing="0" w:after="0" w:afterAutospacing="0" w:line="480" w:lineRule="auto"/>
        <w:ind w:right="75"/>
      </w:pPr>
    </w:p>
    <w:p w14:paraId="20261253" w14:textId="6F99B44B" w:rsidR="002D3F2F" w:rsidRDefault="002D3F2F" w:rsidP="00140B6B">
      <w:pPr>
        <w:pStyle w:val="NormalWeb"/>
        <w:spacing w:before="0" w:beforeAutospacing="0" w:after="0" w:afterAutospacing="0" w:line="480" w:lineRule="auto"/>
        <w:ind w:right="75"/>
      </w:pPr>
    </w:p>
    <w:p w14:paraId="76A69FA6" w14:textId="71478DA0" w:rsidR="002D3F2F" w:rsidRDefault="002D3F2F" w:rsidP="00140B6B">
      <w:pPr>
        <w:pStyle w:val="NormalWeb"/>
        <w:spacing w:before="0" w:beforeAutospacing="0" w:after="0" w:afterAutospacing="0" w:line="480" w:lineRule="auto"/>
        <w:ind w:right="75"/>
      </w:pPr>
    </w:p>
    <w:p w14:paraId="611129BC" w14:textId="6A7AFFD0" w:rsidR="002D3F2F" w:rsidRDefault="002D3F2F" w:rsidP="00140B6B">
      <w:pPr>
        <w:pStyle w:val="NormalWeb"/>
        <w:spacing w:before="0" w:beforeAutospacing="0" w:after="0" w:afterAutospacing="0" w:line="480" w:lineRule="auto"/>
        <w:ind w:right="75"/>
      </w:pPr>
    </w:p>
    <w:p w14:paraId="0BB4CBB2" w14:textId="31F72C2E" w:rsidR="002D3F2F" w:rsidRDefault="002D3F2F" w:rsidP="00140B6B">
      <w:pPr>
        <w:pStyle w:val="NormalWeb"/>
        <w:spacing w:before="0" w:beforeAutospacing="0" w:after="0" w:afterAutospacing="0" w:line="480" w:lineRule="auto"/>
        <w:ind w:right="75"/>
      </w:pPr>
    </w:p>
    <w:p w14:paraId="5BF68A92" w14:textId="77777777" w:rsidR="000F36D5" w:rsidRDefault="000F36D5" w:rsidP="00A30718">
      <w:pPr>
        <w:pStyle w:val="NormalWeb"/>
        <w:spacing w:before="0" w:beforeAutospacing="0" w:after="0" w:afterAutospacing="0" w:line="550" w:lineRule="atLeast"/>
        <w:ind w:left="720" w:right="75" w:hanging="720"/>
        <w:jc w:val="center"/>
      </w:pPr>
    </w:p>
    <w:p w14:paraId="4F57B8D4" w14:textId="77777777" w:rsidR="000F36D5" w:rsidRDefault="000F36D5" w:rsidP="00A30718">
      <w:pPr>
        <w:pStyle w:val="NormalWeb"/>
        <w:spacing w:before="0" w:beforeAutospacing="0" w:after="0" w:afterAutospacing="0" w:line="550" w:lineRule="atLeast"/>
        <w:ind w:left="720" w:right="75" w:hanging="720"/>
        <w:jc w:val="center"/>
      </w:pPr>
    </w:p>
    <w:p w14:paraId="1F970D0F" w14:textId="1C2EED71" w:rsidR="00A30718" w:rsidRDefault="00A30718" w:rsidP="00A30718">
      <w:pPr>
        <w:pStyle w:val="NormalWeb"/>
        <w:spacing w:before="0" w:beforeAutospacing="0" w:after="0" w:afterAutospacing="0" w:line="550" w:lineRule="atLeast"/>
        <w:ind w:left="720" w:right="75" w:hanging="720"/>
        <w:jc w:val="center"/>
      </w:pPr>
      <w:r>
        <w:t>References</w:t>
      </w:r>
    </w:p>
    <w:p w14:paraId="351DB25C" w14:textId="5424B741" w:rsidR="002D3F2F" w:rsidRDefault="002D3F2F" w:rsidP="002D3F2F">
      <w:pPr>
        <w:pStyle w:val="NormalWeb"/>
        <w:spacing w:before="0" w:beforeAutospacing="0" w:after="0" w:afterAutospacing="0" w:line="550" w:lineRule="atLeast"/>
        <w:ind w:left="720" w:right="75" w:hanging="720"/>
      </w:pPr>
      <w:r>
        <w:t>Biron, C. L. (2020). Refugees in South Sudan Facing "Full-blown Humanitarian Crisis". Retrieved February 27, 2020, from https://www.ipsnews.net/2012/06/refugees-in-south-sudan-facing-full-blown-humanitarian-crisis/</w:t>
      </w:r>
    </w:p>
    <w:p w14:paraId="4F5049F7" w14:textId="77777777" w:rsidR="002D3F2F" w:rsidRDefault="002D3F2F" w:rsidP="002D3F2F">
      <w:pPr>
        <w:pStyle w:val="NormalWeb"/>
        <w:spacing w:before="0" w:beforeAutospacing="0" w:after="0" w:afterAutospacing="0" w:line="550" w:lineRule="atLeast"/>
        <w:ind w:left="720" w:right="75" w:hanging="720"/>
      </w:pPr>
      <w:r>
        <w:t>Care.org. (2020, January 29). Humanitarian Crisis in South Sudan. Retrieved February 27, 2020, from https://www.care.org/emergencies/south-sudan-humanitarian-crisis</w:t>
      </w:r>
    </w:p>
    <w:p w14:paraId="56325AB3" w14:textId="2F45D99A" w:rsidR="002D3F2F" w:rsidRDefault="002D3F2F" w:rsidP="002D3F2F">
      <w:pPr>
        <w:pStyle w:val="NormalWeb"/>
        <w:spacing w:before="0" w:beforeAutospacing="0" w:after="0" w:afterAutospacing="0" w:line="550" w:lineRule="atLeast"/>
        <w:ind w:left="720" w:right="75" w:hanging="720"/>
      </w:pPr>
      <w:proofErr w:type="spellStart"/>
      <w:r>
        <w:t>Liaga</w:t>
      </w:r>
      <w:proofErr w:type="spellEnd"/>
      <w:r>
        <w:t xml:space="preserve">, E. (2017). International Community in South Sudan: What Does It Mean </w:t>
      </w:r>
      <w:proofErr w:type="gramStart"/>
      <w:r>
        <w:t>For</w:t>
      </w:r>
      <w:proofErr w:type="gramEnd"/>
      <w:r>
        <w:t xml:space="preserve"> Local Peace. Retrieved February 27, 2020, from</w:t>
      </w:r>
      <w:r w:rsidR="00A20672">
        <w:t xml:space="preserve"> </w:t>
      </w:r>
      <w:hyperlink r:id="rId8" w:history="1">
        <w:r w:rsidR="00224650" w:rsidRPr="008E2615">
          <w:rPr>
            <w:rStyle w:val="Hyperlink"/>
          </w:rPr>
          <w:t>https://africaupclose.wilsoncenter.org/international-community-in-south-sudan-what-does-it-mean-for-local-peace/</w:t>
        </w:r>
      </w:hyperlink>
      <w:r w:rsidR="00A20672">
        <w:t xml:space="preserve"> </w:t>
      </w:r>
      <w:r w:rsidR="00224650">
        <w:t xml:space="preserve"> </w:t>
      </w:r>
    </w:p>
    <w:p w14:paraId="16B1AFE6" w14:textId="77777777" w:rsidR="002D3F2F" w:rsidRDefault="002D3F2F" w:rsidP="002D3F2F">
      <w:pPr>
        <w:pStyle w:val="NormalWeb"/>
        <w:spacing w:before="0" w:beforeAutospacing="0" w:after="0" w:afterAutospacing="0" w:line="480" w:lineRule="auto"/>
        <w:ind w:right="75"/>
      </w:pPr>
    </w:p>
    <w:sectPr w:rsidR="002D3F2F" w:rsidSect="00740FF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0B7B17" w14:textId="77777777" w:rsidR="00A75D22" w:rsidRDefault="00A75D22" w:rsidP="00740FF7">
      <w:r>
        <w:separator/>
      </w:r>
    </w:p>
  </w:endnote>
  <w:endnote w:type="continuationSeparator" w:id="0">
    <w:p w14:paraId="088DA52D" w14:textId="77777777" w:rsidR="00A75D22" w:rsidRDefault="00A75D22" w:rsidP="00740F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8C04B5" w14:textId="77777777" w:rsidR="00A75D22" w:rsidRDefault="00A75D22" w:rsidP="00740FF7">
      <w:r>
        <w:separator/>
      </w:r>
    </w:p>
  </w:footnote>
  <w:footnote w:type="continuationSeparator" w:id="0">
    <w:p w14:paraId="295FDEF4" w14:textId="77777777" w:rsidR="00A75D22" w:rsidRDefault="00A75D22" w:rsidP="00740F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6067034"/>
      <w:docPartObj>
        <w:docPartGallery w:val="Page Numbers (Top of Page)"/>
        <w:docPartUnique/>
      </w:docPartObj>
    </w:sdtPr>
    <w:sdtEndPr>
      <w:rPr>
        <w:noProof/>
      </w:rPr>
    </w:sdtEndPr>
    <w:sdtContent>
      <w:p w14:paraId="590F010D" w14:textId="146C473C" w:rsidR="00740FF7" w:rsidRDefault="00C657B0" w:rsidP="00740FF7">
        <w:pPr>
          <w:pStyle w:val="Header"/>
        </w:pPr>
        <w:r>
          <w:t>SOUTH SUDAN HUMANITARIAN CRISIS</w:t>
        </w:r>
        <w:r w:rsidR="00740FF7">
          <w:tab/>
        </w:r>
        <w:r w:rsidR="00740FF7">
          <w:tab/>
        </w:r>
        <w:r w:rsidR="00740FF7">
          <w:fldChar w:fldCharType="begin"/>
        </w:r>
        <w:r w:rsidR="00740FF7">
          <w:instrText xml:space="preserve"> PAGE   \* MERGEFORMAT </w:instrText>
        </w:r>
        <w:r w:rsidR="00740FF7">
          <w:fldChar w:fldCharType="separate"/>
        </w:r>
        <w:r w:rsidR="00740FF7">
          <w:rPr>
            <w:noProof/>
          </w:rPr>
          <w:t>2</w:t>
        </w:r>
        <w:r w:rsidR="00740FF7">
          <w:rPr>
            <w:noProof/>
          </w:rPr>
          <w:fldChar w:fldCharType="end"/>
        </w:r>
      </w:p>
    </w:sdtContent>
  </w:sdt>
  <w:p w14:paraId="24B28E5A" w14:textId="77777777" w:rsidR="00740FF7" w:rsidRDefault="00740F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122CE" w14:textId="1B521E1D" w:rsidR="00740FF7" w:rsidRDefault="00740FF7" w:rsidP="000F36D5">
    <w:r>
      <w:t xml:space="preserve">Running head: </w:t>
    </w:r>
    <w:r w:rsidR="00C657B0">
      <w:t>SOUTH SUDAN HUMANITARIAN CRISIS</w:t>
    </w:r>
    <w:r w:rsidR="00C657B0">
      <w:tab/>
    </w:r>
    <w:r w:rsidR="00C657B0">
      <w:tab/>
    </w:r>
    <w:r w:rsidR="00C657B0">
      <w:tab/>
    </w:r>
    <w:r>
      <w:tab/>
    </w:r>
    <w:r w:rsidR="00C657B0">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FF7"/>
    <w:rsid w:val="0005475F"/>
    <w:rsid w:val="000F36D5"/>
    <w:rsid w:val="00140B6B"/>
    <w:rsid w:val="00180F5A"/>
    <w:rsid w:val="00224650"/>
    <w:rsid w:val="002D3F2F"/>
    <w:rsid w:val="002E4912"/>
    <w:rsid w:val="00390075"/>
    <w:rsid w:val="004A2AA9"/>
    <w:rsid w:val="004F58F0"/>
    <w:rsid w:val="00612B50"/>
    <w:rsid w:val="0062608D"/>
    <w:rsid w:val="00740FF7"/>
    <w:rsid w:val="008C660E"/>
    <w:rsid w:val="008E35D1"/>
    <w:rsid w:val="008E5A54"/>
    <w:rsid w:val="00901CEB"/>
    <w:rsid w:val="00914BEA"/>
    <w:rsid w:val="00A20672"/>
    <w:rsid w:val="00A30718"/>
    <w:rsid w:val="00A75D22"/>
    <w:rsid w:val="00C657B0"/>
    <w:rsid w:val="00F741A2"/>
    <w:rsid w:val="00F7706F"/>
    <w:rsid w:val="00FB1D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823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FF7"/>
    <w:pPr>
      <w:tabs>
        <w:tab w:val="center" w:pos="4680"/>
        <w:tab w:val="right" w:pos="9360"/>
      </w:tabs>
    </w:pPr>
  </w:style>
  <w:style w:type="character" w:customStyle="1" w:styleId="HeaderChar">
    <w:name w:val="Header Char"/>
    <w:basedOn w:val="DefaultParagraphFont"/>
    <w:link w:val="Header"/>
    <w:uiPriority w:val="99"/>
    <w:rsid w:val="00740FF7"/>
  </w:style>
  <w:style w:type="paragraph" w:styleId="Footer">
    <w:name w:val="footer"/>
    <w:basedOn w:val="Normal"/>
    <w:link w:val="FooterChar"/>
    <w:uiPriority w:val="99"/>
    <w:unhideWhenUsed/>
    <w:rsid w:val="00740FF7"/>
    <w:pPr>
      <w:tabs>
        <w:tab w:val="center" w:pos="4680"/>
        <w:tab w:val="right" w:pos="9360"/>
      </w:tabs>
    </w:pPr>
  </w:style>
  <w:style w:type="character" w:customStyle="1" w:styleId="FooterChar">
    <w:name w:val="Footer Char"/>
    <w:basedOn w:val="DefaultParagraphFont"/>
    <w:link w:val="Footer"/>
    <w:uiPriority w:val="99"/>
    <w:rsid w:val="00740FF7"/>
  </w:style>
  <w:style w:type="character" w:customStyle="1" w:styleId="e24kjd">
    <w:name w:val="e24kjd"/>
    <w:basedOn w:val="DefaultParagraphFont"/>
    <w:rsid w:val="00390075"/>
  </w:style>
  <w:style w:type="paragraph" w:styleId="NormalWeb">
    <w:name w:val="Normal (Web)"/>
    <w:basedOn w:val="Normal"/>
    <w:uiPriority w:val="99"/>
    <w:unhideWhenUsed/>
    <w:rsid w:val="0062608D"/>
    <w:pPr>
      <w:spacing w:before="100" w:beforeAutospacing="1" w:after="100" w:afterAutospacing="1"/>
    </w:pPr>
    <w:rPr>
      <w:rFonts w:eastAsia="Times New Roman" w:cs="Times New Roman"/>
      <w:szCs w:val="24"/>
    </w:rPr>
  </w:style>
  <w:style w:type="character" w:customStyle="1" w:styleId="st">
    <w:name w:val="st"/>
    <w:basedOn w:val="DefaultParagraphFont"/>
    <w:rsid w:val="008E35D1"/>
  </w:style>
  <w:style w:type="character" w:styleId="Emphasis">
    <w:name w:val="Emphasis"/>
    <w:basedOn w:val="DefaultParagraphFont"/>
    <w:uiPriority w:val="20"/>
    <w:qFormat/>
    <w:rsid w:val="008E35D1"/>
    <w:rPr>
      <w:i/>
      <w:iCs/>
    </w:rPr>
  </w:style>
  <w:style w:type="character" w:styleId="Hyperlink">
    <w:name w:val="Hyperlink"/>
    <w:basedOn w:val="DefaultParagraphFont"/>
    <w:uiPriority w:val="99"/>
    <w:unhideWhenUsed/>
    <w:rsid w:val="0005475F"/>
    <w:rPr>
      <w:color w:val="0000FF"/>
      <w:u w:val="single"/>
    </w:rPr>
  </w:style>
  <w:style w:type="character" w:styleId="UnresolvedMention">
    <w:name w:val="Unresolved Mention"/>
    <w:basedOn w:val="DefaultParagraphFont"/>
    <w:uiPriority w:val="99"/>
    <w:semiHidden/>
    <w:unhideWhenUsed/>
    <w:rsid w:val="00A20672"/>
    <w:rPr>
      <w:color w:val="605E5C"/>
      <w:shd w:val="clear" w:color="auto" w:fill="E1DFDD"/>
    </w:rPr>
  </w:style>
  <w:style w:type="character" w:customStyle="1" w:styleId="profilecardavatarthumb">
    <w:name w:val="profilecardavatarthumb"/>
    <w:basedOn w:val="DefaultParagraphFont"/>
    <w:rsid w:val="002E4912"/>
  </w:style>
  <w:style w:type="character" w:customStyle="1" w:styleId="apple-converted-space">
    <w:name w:val="apple-converted-space"/>
    <w:basedOn w:val="DefaultParagraphFont"/>
    <w:rsid w:val="002E4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1807">
      <w:bodyDiv w:val="1"/>
      <w:marLeft w:val="0"/>
      <w:marRight w:val="0"/>
      <w:marTop w:val="0"/>
      <w:marBottom w:val="0"/>
      <w:divBdr>
        <w:top w:val="none" w:sz="0" w:space="0" w:color="auto"/>
        <w:left w:val="none" w:sz="0" w:space="0" w:color="auto"/>
        <w:bottom w:val="none" w:sz="0" w:space="0" w:color="auto"/>
        <w:right w:val="none" w:sz="0" w:space="0" w:color="auto"/>
      </w:divBdr>
      <w:divsChild>
        <w:div w:id="1062023031">
          <w:marLeft w:val="0"/>
          <w:marRight w:val="0"/>
          <w:marTop w:val="0"/>
          <w:marBottom w:val="0"/>
          <w:divBdr>
            <w:top w:val="none" w:sz="0" w:space="0" w:color="auto"/>
            <w:left w:val="none" w:sz="0" w:space="0" w:color="auto"/>
            <w:bottom w:val="none" w:sz="0" w:space="0" w:color="auto"/>
            <w:right w:val="none" w:sz="0" w:space="0" w:color="auto"/>
          </w:divBdr>
          <w:divsChild>
            <w:div w:id="537813104">
              <w:marLeft w:val="0"/>
              <w:marRight w:val="0"/>
              <w:marTop w:val="0"/>
              <w:marBottom w:val="90"/>
              <w:divBdr>
                <w:top w:val="none" w:sz="0" w:space="0" w:color="auto"/>
                <w:left w:val="none" w:sz="0" w:space="0" w:color="auto"/>
                <w:bottom w:val="none" w:sz="0" w:space="0" w:color="auto"/>
                <w:right w:val="none" w:sz="0" w:space="0" w:color="auto"/>
              </w:divBdr>
            </w:div>
          </w:divsChild>
        </w:div>
      </w:divsChild>
    </w:div>
    <w:div w:id="707994892">
      <w:bodyDiv w:val="1"/>
      <w:marLeft w:val="0"/>
      <w:marRight w:val="0"/>
      <w:marTop w:val="0"/>
      <w:marBottom w:val="0"/>
      <w:divBdr>
        <w:top w:val="none" w:sz="0" w:space="0" w:color="auto"/>
        <w:left w:val="none" w:sz="0" w:space="0" w:color="auto"/>
        <w:bottom w:val="none" w:sz="0" w:space="0" w:color="auto"/>
        <w:right w:val="none" w:sz="0" w:space="0" w:color="auto"/>
      </w:divBdr>
    </w:div>
    <w:div w:id="1185172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fricaupclose.wilsoncenter.org/international-community-in-south-sudan-what-does-it-mean-for-local-peace/"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2020-03-04T03:49:00Z</dcterms:created>
  <dcterms:modified xsi:type="dcterms:W3CDTF">2020-03-04T03:49:00Z</dcterms:modified>
</cp:coreProperties>
</file>